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47F3" w14:textId="77777777" w:rsidR="004C58C9" w:rsidRPr="004C58C9" w:rsidRDefault="004C58C9" w:rsidP="004C58C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58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4C58C9">
        <w:rPr>
          <w:rFonts w:ascii="Times New Roman" w:eastAsia="Calibri" w:hAnsi="Times New Roman" w:cs="Times New Roman"/>
          <w:b/>
          <w:sz w:val="28"/>
          <w:szCs w:val="28"/>
        </w:rPr>
        <w:t>. Первая помощь</w:t>
      </w:r>
    </w:p>
    <w:p w14:paraId="759C0B11" w14:textId="77777777" w:rsidR="004C58C9" w:rsidRPr="004C58C9" w:rsidRDefault="004C58C9" w:rsidP="004C58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8C9">
        <w:rPr>
          <w:rFonts w:ascii="Times New Roman" w:eastAsia="Calibri" w:hAnsi="Times New Roman" w:cs="Times New Roman"/>
          <w:b/>
          <w:sz w:val="28"/>
          <w:szCs w:val="28"/>
        </w:rPr>
        <w:t>При оказании первой помощи пострадавшему необходимо:</w:t>
      </w:r>
    </w:p>
    <w:p w14:paraId="7E618A8D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оценить обстановку и обеспечить безопасные условия для оказания первой помощи;</w:t>
      </w:r>
    </w:p>
    <w:p w14:paraId="7F0D3B54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вызвать скорую помощь или другие специальные службы, сотрудники которых обязаны оказывать первую помощь в соответствии с федеральным законом или со специальным правилом;</w:t>
      </w:r>
    </w:p>
    <w:p w14:paraId="39AA0C50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определить наличие сознания у пострадавшего;</w:t>
      </w:r>
    </w:p>
    <w:p w14:paraId="4BA72A36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при необходимости провести мероприятия по восстановлению проходимости дыхательных путей;</w:t>
      </w:r>
    </w:p>
    <w:p w14:paraId="670B2897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при необходимости провести сердечно-легочную реанимацию до появления признаков жизни;</w:t>
      </w:r>
    </w:p>
    <w:p w14:paraId="322113EE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поддерживать проходимость дыхательных путей;</w:t>
      </w:r>
    </w:p>
    <w:p w14:paraId="3A065A97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быстро осмотреть пострадавшего. При необходимости временно остановить наружное кровотечение;</w:t>
      </w:r>
    </w:p>
    <w:p w14:paraId="20CE377D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подробно осмотреть пострадавшего для выявления признаков травм, отравлений и других состояний, угрожающих его жизни и здоровью. Оказать первую помощь в случае выявления указанных состояний;</w:t>
      </w:r>
    </w:p>
    <w:p w14:paraId="223367B7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придать пострадавшему оптимальное положение тела;</w:t>
      </w:r>
    </w:p>
    <w:p w14:paraId="291E9EE4" w14:textId="77777777" w:rsidR="004C58C9" w:rsidRPr="004C58C9" w:rsidRDefault="004C58C9" w:rsidP="004C58C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контролировать состояние пострадавшего (сознание, дыхание, кровообращение) и оказывать психологическую поддержку;</w:t>
      </w:r>
    </w:p>
    <w:p w14:paraId="16C24847" w14:textId="77777777" w:rsidR="004C58C9" w:rsidRPr="004C58C9" w:rsidRDefault="004C58C9" w:rsidP="004C58C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8C9">
        <w:rPr>
          <w:rFonts w:ascii="Times New Roman" w:eastAsia="Calibri" w:hAnsi="Times New Roman" w:cs="Times New Roman"/>
          <w:sz w:val="28"/>
          <w:szCs w:val="28"/>
        </w:rPr>
        <w:t>- передать пострадавшего бригаде скорой помощи или другим специальным службам, сотрудники которых обязаны оказать первую помощь в соответствии с федеральным законом или со специальным правилом.</w:t>
      </w:r>
    </w:p>
    <w:p w14:paraId="7EEC8BC8" w14:textId="77777777" w:rsidR="00A842B7" w:rsidRDefault="00A842B7"/>
    <w:sectPr w:rsidR="00A8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55"/>
    <w:rsid w:val="004C58C9"/>
    <w:rsid w:val="00A842B7"/>
    <w:rsid w:val="00B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C66A-D3D8-4A0B-A987-E3F8F008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Яковенко</dc:creator>
  <cp:keywords/>
  <dc:description/>
  <cp:lastModifiedBy>Роман В. Яковенко</cp:lastModifiedBy>
  <cp:revision>2</cp:revision>
  <dcterms:created xsi:type="dcterms:W3CDTF">2022-12-05T23:58:00Z</dcterms:created>
  <dcterms:modified xsi:type="dcterms:W3CDTF">2022-12-05T23:58:00Z</dcterms:modified>
</cp:coreProperties>
</file>